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7E47" w14:textId="77777777" w:rsidR="00EB7A36" w:rsidRPr="006C7001" w:rsidRDefault="00EB7A36">
      <w:pPr>
        <w:rPr>
          <w:szCs w:val="24"/>
        </w:rPr>
        <w:sectPr w:rsidR="00EB7A36" w:rsidRPr="006C7001" w:rsidSect="005B221D">
          <w:headerReference w:type="even" r:id="rId11"/>
          <w:headerReference w:type="default" r:id="rId12"/>
          <w:headerReference w:type="first" r:id="rId13"/>
          <w:footerReference w:type="first" r:id="rId14"/>
          <w:type w:val="continuous"/>
          <w:pgSz w:w="12240" w:h="15840"/>
          <w:pgMar w:top="1530" w:right="1858" w:bottom="1080" w:left="1858" w:header="720" w:footer="1008" w:gutter="0"/>
          <w:cols w:space="720"/>
          <w:titlePg/>
          <w:docGrid w:linePitch="360"/>
        </w:sectPr>
      </w:pPr>
    </w:p>
    <w:p w14:paraId="2F301A5B" w14:textId="77777777" w:rsidR="006C7001" w:rsidRPr="006C7001" w:rsidRDefault="006C7001" w:rsidP="006C7001">
      <w:pPr>
        <w:spacing w:after="0" w:line="240" w:lineRule="auto"/>
        <w:jc w:val="center"/>
        <w:rPr>
          <w:b/>
          <w:szCs w:val="24"/>
          <w:lang w:val="en-US"/>
        </w:rPr>
      </w:pPr>
      <w:r w:rsidRPr="006C7001">
        <w:rPr>
          <w:b/>
          <w:szCs w:val="24"/>
          <w:lang w:val="en-US"/>
        </w:rPr>
        <w:t>ATTACHMENT 1</w:t>
      </w:r>
    </w:p>
    <w:p w14:paraId="636FED19" w14:textId="77777777" w:rsidR="006C7001" w:rsidRPr="006C7001" w:rsidRDefault="006C7001" w:rsidP="006C7001">
      <w:pPr>
        <w:spacing w:after="0" w:line="240" w:lineRule="auto"/>
        <w:jc w:val="center"/>
        <w:rPr>
          <w:b/>
          <w:szCs w:val="24"/>
          <w:lang w:val="en-US"/>
        </w:rPr>
      </w:pPr>
      <w:r w:rsidRPr="006C7001">
        <w:rPr>
          <w:b/>
          <w:szCs w:val="24"/>
          <w:lang w:val="en-US"/>
        </w:rPr>
        <w:t>COMMUNITY ENDORSEMENT LETTER</w:t>
      </w:r>
    </w:p>
    <w:p w14:paraId="57E7C254" w14:textId="643E2EC8" w:rsidR="006C7001" w:rsidRDefault="006C7001" w:rsidP="006C7001">
      <w:pPr>
        <w:spacing w:after="0" w:line="240" w:lineRule="auto"/>
        <w:jc w:val="center"/>
        <w:rPr>
          <w:b/>
          <w:szCs w:val="24"/>
          <w:lang w:val="en-US"/>
        </w:rPr>
      </w:pPr>
      <w:r w:rsidRPr="006C7001">
        <w:rPr>
          <w:b/>
          <w:szCs w:val="24"/>
          <w:lang w:val="en-US"/>
        </w:rPr>
        <w:t>Notice of Funding Availability</w:t>
      </w:r>
    </w:p>
    <w:p w14:paraId="4095A292" w14:textId="42AC5835" w:rsidR="006C7001" w:rsidRPr="006C7001" w:rsidRDefault="006C7001" w:rsidP="006C7001">
      <w:pPr>
        <w:spacing w:after="0" w:line="240" w:lineRule="auto"/>
        <w:jc w:val="center"/>
        <w:rPr>
          <w:b/>
          <w:szCs w:val="24"/>
          <w:lang w:val="en-US"/>
        </w:rPr>
      </w:pPr>
      <w:r w:rsidRPr="006C7001">
        <w:rPr>
          <w:b/>
          <w:szCs w:val="24"/>
          <w:lang w:val="en-US"/>
        </w:rPr>
        <w:t xml:space="preserve">Whole Community Resilience Planning </w:t>
      </w:r>
      <w:proofErr w:type="spellStart"/>
      <w:r w:rsidRPr="006C7001">
        <w:rPr>
          <w:b/>
          <w:szCs w:val="24"/>
          <w:lang w:val="en-US"/>
        </w:rPr>
        <w:t>Progra</w:t>
      </w:r>
      <w:proofErr w:type="spellEnd"/>
    </w:p>
    <w:p w14:paraId="1A6B113B" w14:textId="19FD93B5" w:rsidR="006C7001" w:rsidRDefault="006C7001" w:rsidP="006C7001">
      <w:pPr>
        <w:spacing w:after="0" w:line="240" w:lineRule="auto"/>
        <w:jc w:val="center"/>
        <w:rPr>
          <w:b/>
          <w:szCs w:val="24"/>
          <w:lang w:val="en-US"/>
        </w:rPr>
      </w:pPr>
      <w:r w:rsidRPr="006C7001">
        <w:rPr>
          <w:b/>
          <w:szCs w:val="24"/>
          <w:lang w:val="en-US"/>
        </w:rPr>
        <w:t>Community Development Block Grant – Disaster Recovery</w:t>
      </w:r>
    </w:p>
    <w:p w14:paraId="30184FA9" w14:textId="2E930F5A" w:rsidR="00B610C9" w:rsidRPr="006C7001" w:rsidRDefault="00B610C9" w:rsidP="006C7001">
      <w:pPr>
        <w:spacing w:after="0" w:line="240" w:lineRule="auto"/>
        <w:jc w:val="center"/>
        <w:rPr>
          <w:b/>
          <w:szCs w:val="24"/>
          <w:lang w:val="en-US"/>
        </w:rPr>
      </w:pPr>
      <w:r w:rsidRPr="00B610C9">
        <w:rPr>
          <w:b/>
          <w:szCs w:val="24"/>
          <w:lang w:val="en-US"/>
        </w:rPr>
        <w:t>CDBG-DR-NOFA-</w:t>
      </w:r>
      <w:r w:rsidR="00CE2B26">
        <w:rPr>
          <w:b/>
          <w:szCs w:val="24"/>
          <w:lang w:val="en-US"/>
        </w:rPr>
        <w:t>2021-01</w:t>
      </w:r>
    </w:p>
    <w:p w14:paraId="1C2AC22F" w14:textId="6DA9B763" w:rsidR="006C7001" w:rsidRDefault="006C7001" w:rsidP="006C7001">
      <w:pPr>
        <w:spacing w:after="0" w:line="240" w:lineRule="auto"/>
        <w:outlineLvl w:val="0"/>
        <w:rPr>
          <w:b/>
          <w:szCs w:val="24"/>
          <w:lang w:val="en-US"/>
        </w:rPr>
      </w:pPr>
    </w:p>
    <w:p w14:paraId="22ED50CB" w14:textId="77777777" w:rsidR="00B610C9" w:rsidRPr="006C7001" w:rsidRDefault="00B610C9" w:rsidP="006C7001">
      <w:pPr>
        <w:spacing w:after="0" w:line="240" w:lineRule="auto"/>
        <w:outlineLvl w:val="0"/>
        <w:rPr>
          <w:rFonts w:cs="Arial"/>
          <w:b/>
          <w:szCs w:val="24"/>
          <w:lang w:val="en-US"/>
        </w:rPr>
      </w:pPr>
    </w:p>
    <w:p w14:paraId="2F683900" w14:textId="77777777" w:rsidR="006C7001" w:rsidRPr="006C7001" w:rsidRDefault="006C7001" w:rsidP="006C7001">
      <w:pPr>
        <w:spacing w:after="0" w:line="240" w:lineRule="auto"/>
        <w:outlineLvl w:val="0"/>
        <w:rPr>
          <w:rFonts w:cs="Arial"/>
          <w:b/>
          <w:bCs/>
          <w:szCs w:val="24"/>
          <w:lang w:val="en-US"/>
        </w:rPr>
      </w:pPr>
    </w:p>
    <w:p w14:paraId="4C5F8A1E" w14:textId="77777777" w:rsidR="006C7001" w:rsidRPr="006C7001" w:rsidRDefault="006C7001" w:rsidP="006C7001">
      <w:pPr>
        <w:spacing w:after="0" w:line="240" w:lineRule="auto"/>
        <w:outlineLvl w:val="0"/>
        <w:rPr>
          <w:rFonts w:cs="Arial"/>
          <w:b/>
          <w:bCs/>
          <w:szCs w:val="24"/>
          <w:lang w:val="en-US"/>
        </w:rPr>
      </w:pPr>
      <w:r w:rsidRPr="006C7001">
        <w:rPr>
          <w:rFonts w:cs="Arial"/>
          <w:b/>
          <w:bCs/>
          <w:szCs w:val="24"/>
          <w:lang w:val="en-US"/>
        </w:rPr>
        <w:t>Puerto Rico Department of Housing</w:t>
      </w:r>
    </w:p>
    <w:p w14:paraId="084287EE" w14:textId="77777777" w:rsidR="006C7001" w:rsidRPr="006C7001" w:rsidRDefault="006C7001" w:rsidP="006C7001">
      <w:pPr>
        <w:spacing w:after="0" w:line="240" w:lineRule="auto"/>
        <w:outlineLvl w:val="0"/>
        <w:rPr>
          <w:rFonts w:cs="Arial"/>
          <w:b/>
          <w:bCs/>
          <w:szCs w:val="24"/>
          <w:lang w:val="es-PR"/>
        </w:rPr>
      </w:pPr>
      <w:r w:rsidRPr="006C7001">
        <w:rPr>
          <w:rFonts w:cs="Arial"/>
          <w:b/>
          <w:bCs/>
          <w:szCs w:val="24"/>
          <w:lang w:val="es-PR"/>
        </w:rPr>
        <w:t>Edificio Juan C. Cordero</w:t>
      </w:r>
    </w:p>
    <w:p w14:paraId="7B655F91" w14:textId="77777777" w:rsidR="006C7001" w:rsidRPr="006C7001" w:rsidRDefault="006C7001" w:rsidP="006C7001">
      <w:pPr>
        <w:spacing w:after="0" w:line="240" w:lineRule="auto"/>
        <w:outlineLvl w:val="0"/>
        <w:rPr>
          <w:rFonts w:cs="Arial"/>
          <w:b/>
          <w:bCs/>
          <w:szCs w:val="24"/>
          <w:lang w:val="es-PR"/>
        </w:rPr>
      </w:pPr>
      <w:r w:rsidRPr="006C7001">
        <w:rPr>
          <w:rFonts w:cs="Arial"/>
          <w:b/>
          <w:bCs/>
          <w:szCs w:val="24"/>
          <w:lang w:val="es-PR"/>
        </w:rPr>
        <w:t>606 Avenida Barbosa</w:t>
      </w:r>
    </w:p>
    <w:p w14:paraId="7B104106" w14:textId="77777777" w:rsidR="006C7001" w:rsidRPr="006C7001" w:rsidRDefault="006C7001" w:rsidP="006C7001">
      <w:pPr>
        <w:spacing w:after="0" w:line="240" w:lineRule="auto"/>
        <w:outlineLvl w:val="0"/>
        <w:rPr>
          <w:rFonts w:cs="Arial"/>
          <w:b/>
          <w:szCs w:val="24"/>
          <w:lang w:val="en-US"/>
        </w:rPr>
      </w:pPr>
      <w:r w:rsidRPr="006C7001">
        <w:rPr>
          <w:rFonts w:cs="Arial"/>
          <w:b/>
          <w:szCs w:val="24"/>
          <w:lang w:val="en-US"/>
        </w:rPr>
        <w:t>Río Piedras, PR 00918</w:t>
      </w:r>
    </w:p>
    <w:p w14:paraId="399B6D0E" w14:textId="77777777" w:rsidR="006C7001" w:rsidRPr="006C7001" w:rsidRDefault="006C7001" w:rsidP="006C7001">
      <w:pPr>
        <w:spacing w:after="0" w:line="240" w:lineRule="auto"/>
        <w:outlineLvl w:val="0"/>
        <w:rPr>
          <w:rFonts w:cs="Arial"/>
          <w:b/>
          <w:szCs w:val="24"/>
          <w:lang w:val="en-US"/>
        </w:rPr>
      </w:pPr>
    </w:p>
    <w:p w14:paraId="1AB37EE4" w14:textId="77777777" w:rsidR="006C7001" w:rsidRPr="006C7001" w:rsidRDefault="006C7001" w:rsidP="006C7001">
      <w:pPr>
        <w:spacing w:line="276" w:lineRule="auto"/>
        <w:outlineLvl w:val="0"/>
        <w:rPr>
          <w:rFonts w:cs="Arial"/>
          <w:bCs/>
          <w:szCs w:val="24"/>
          <w:lang w:val="en-US"/>
        </w:rPr>
      </w:pPr>
      <w:r w:rsidRPr="006C7001">
        <w:rPr>
          <w:rFonts w:cs="Arial"/>
          <w:b/>
          <w:bCs/>
          <w:szCs w:val="24"/>
          <w:lang w:val="en-US"/>
        </w:rPr>
        <w:t xml:space="preserve">RE: PRELIMINARY COMMUNITY ENDORSEMENT LETTER FOR </w:t>
      </w:r>
      <w:proofErr w:type="spellStart"/>
      <w:r w:rsidRPr="006C7001">
        <w:rPr>
          <w:rFonts w:cs="Arial"/>
          <w:b/>
          <w:bCs/>
          <w:szCs w:val="24"/>
          <w:lang w:val="en-US"/>
        </w:rPr>
        <w:t>WCRP</w:t>
      </w:r>
      <w:proofErr w:type="spellEnd"/>
      <w:r w:rsidRPr="006C7001">
        <w:rPr>
          <w:rFonts w:cs="Arial"/>
          <w:b/>
          <w:bCs/>
          <w:szCs w:val="24"/>
          <w:lang w:val="en-US"/>
        </w:rPr>
        <w:t xml:space="preserve"> PROGRAM</w:t>
      </w:r>
    </w:p>
    <w:p w14:paraId="7317AB45" w14:textId="77777777" w:rsidR="006C7001" w:rsidRPr="006C7001" w:rsidRDefault="006C7001" w:rsidP="006C7001">
      <w:pPr>
        <w:spacing w:after="0" w:line="276" w:lineRule="auto"/>
        <w:contextualSpacing/>
        <w:jc w:val="both"/>
        <w:outlineLvl w:val="0"/>
        <w:rPr>
          <w:rFonts w:cs="Arial"/>
          <w:bCs/>
          <w:szCs w:val="24"/>
          <w:lang w:val="en-US"/>
        </w:rPr>
      </w:pPr>
      <w:r w:rsidRPr="006C7001">
        <w:rPr>
          <w:rFonts w:cs="Arial"/>
          <w:bCs/>
          <w:szCs w:val="24"/>
          <w:lang w:val="en-US"/>
        </w:rPr>
        <w:t>The Puerto Rico Department of Housing (PRDOH) issued a Notice of Funding Availability (</w:t>
      </w:r>
      <w:proofErr w:type="spellStart"/>
      <w:r w:rsidRPr="006C7001">
        <w:rPr>
          <w:rFonts w:cs="Arial"/>
          <w:bCs/>
          <w:szCs w:val="24"/>
          <w:lang w:val="en-US"/>
        </w:rPr>
        <w:t>NOFA</w:t>
      </w:r>
      <w:proofErr w:type="spellEnd"/>
      <w:r w:rsidRPr="006C7001">
        <w:rPr>
          <w:rFonts w:cs="Arial"/>
          <w:bCs/>
          <w:szCs w:val="24"/>
          <w:lang w:val="en-US"/>
        </w:rPr>
        <w:t>) for the Whole Community Resilience Planning (</w:t>
      </w:r>
      <w:proofErr w:type="spellStart"/>
      <w:r w:rsidRPr="006C7001">
        <w:rPr>
          <w:rFonts w:cs="Arial"/>
          <w:bCs/>
          <w:szCs w:val="24"/>
          <w:lang w:val="en-US"/>
        </w:rPr>
        <w:t>WCRP</w:t>
      </w:r>
      <w:proofErr w:type="spellEnd"/>
      <w:r w:rsidRPr="006C7001">
        <w:rPr>
          <w:rFonts w:cs="Arial"/>
          <w:bCs/>
          <w:szCs w:val="24"/>
          <w:lang w:val="en-US"/>
        </w:rPr>
        <w:t>) Program, which is funded through an allocation from the United States Department of Housing and Urban Development (HUD) under Public Law 115-56, as amended, and Public Law 115-123, as amended.</w:t>
      </w:r>
    </w:p>
    <w:p w14:paraId="6E1269FA" w14:textId="77777777" w:rsidR="006C7001" w:rsidRPr="006C7001" w:rsidRDefault="006C7001" w:rsidP="006C7001">
      <w:pPr>
        <w:spacing w:after="0" w:line="276" w:lineRule="auto"/>
        <w:contextualSpacing/>
        <w:jc w:val="both"/>
        <w:outlineLvl w:val="0"/>
        <w:rPr>
          <w:rFonts w:cs="Arial"/>
          <w:bCs/>
          <w:szCs w:val="24"/>
          <w:lang w:val="en-US"/>
        </w:rPr>
      </w:pPr>
    </w:p>
    <w:p w14:paraId="53789C06" w14:textId="77777777" w:rsidR="006C7001" w:rsidRPr="006C7001" w:rsidRDefault="006C7001" w:rsidP="006C7001">
      <w:pPr>
        <w:spacing w:after="0" w:line="276" w:lineRule="auto"/>
        <w:contextualSpacing/>
        <w:jc w:val="both"/>
        <w:outlineLvl w:val="0"/>
        <w:rPr>
          <w:rFonts w:cs="Arial"/>
          <w:bCs/>
          <w:szCs w:val="24"/>
          <w:lang w:val="en-US"/>
        </w:rPr>
      </w:pPr>
      <w:r w:rsidRPr="006C7001">
        <w:rPr>
          <w:rFonts w:cs="Arial"/>
          <w:bCs/>
          <w:szCs w:val="24"/>
          <w:lang w:val="en-US"/>
        </w:rPr>
        <w:t xml:space="preserve">The </w:t>
      </w:r>
      <w:proofErr w:type="spellStart"/>
      <w:r w:rsidRPr="006C7001">
        <w:rPr>
          <w:rFonts w:cs="Arial"/>
          <w:bCs/>
          <w:szCs w:val="24"/>
          <w:lang w:val="en-US"/>
        </w:rPr>
        <w:t>WCRP</w:t>
      </w:r>
      <w:proofErr w:type="spellEnd"/>
      <w:r w:rsidRPr="006C7001">
        <w:rPr>
          <w:rFonts w:cs="Arial"/>
          <w:bCs/>
          <w:szCs w:val="24"/>
          <w:lang w:val="en-US"/>
        </w:rPr>
        <w:t xml:space="preserve"> Program pursues the active and direct participation of communities in the development of Community Resilience Plans (CRPs). Selected applicants of the Program will support participating communities in the development of Community Resilience Plans (CRPs) as described in the CDBG-DR </w:t>
      </w:r>
      <w:proofErr w:type="spellStart"/>
      <w:r w:rsidRPr="006C7001">
        <w:rPr>
          <w:rFonts w:cs="Arial"/>
          <w:bCs/>
          <w:szCs w:val="24"/>
          <w:lang w:val="en-US"/>
        </w:rPr>
        <w:t>WCRP</w:t>
      </w:r>
      <w:proofErr w:type="spellEnd"/>
      <w:r w:rsidRPr="006C7001">
        <w:rPr>
          <w:rFonts w:cs="Arial"/>
          <w:bCs/>
          <w:szCs w:val="24"/>
          <w:lang w:val="en-US"/>
        </w:rPr>
        <w:t xml:space="preserve"> Program Guidelines and </w:t>
      </w:r>
      <w:proofErr w:type="spellStart"/>
      <w:r w:rsidRPr="006C7001">
        <w:rPr>
          <w:rFonts w:cs="Arial"/>
          <w:bCs/>
          <w:szCs w:val="24"/>
          <w:lang w:val="en-US"/>
        </w:rPr>
        <w:t>NOFA</w:t>
      </w:r>
      <w:proofErr w:type="spellEnd"/>
      <w:r w:rsidRPr="006C7001">
        <w:rPr>
          <w:rFonts w:cs="Arial"/>
          <w:bCs/>
          <w:szCs w:val="24"/>
          <w:lang w:val="en-US"/>
        </w:rPr>
        <w:t>.</w:t>
      </w:r>
    </w:p>
    <w:p w14:paraId="550663ED" w14:textId="77777777" w:rsidR="006C7001" w:rsidRPr="006C7001" w:rsidRDefault="006C7001" w:rsidP="006C7001">
      <w:pPr>
        <w:spacing w:after="0" w:line="276" w:lineRule="auto"/>
        <w:contextualSpacing/>
        <w:jc w:val="both"/>
        <w:outlineLvl w:val="0"/>
        <w:rPr>
          <w:rFonts w:cs="Arial"/>
          <w:bCs/>
          <w:szCs w:val="24"/>
          <w:lang w:val="en-US"/>
        </w:rPr>
      </w:pPr>
    </w:p>
    <w:p w14:paraId="71345B74" w14:textId="4D8EA82E" w:rsidR="006C7001" w:rsidRPr="006C7001" w:rsidRDefault="006C7001" w:rsidP="006C7001">
      <w:pPr>
        <w:spacing w:after="0" w:line="276" w:lineRule="auto"/>
        <w:contextualSpacing/>
        <w:jc w:val="both"/>
        <w:outlineLvl w:val="0"/>
        <w:rPr>
          <w:rFonts w:cs="Arial"/>
          <w:szCs w:val="24"/>
          <w:lang w:val="en-US"/>
        </w:rPr>
      </w:pPr>
      <w:r w:rsidRPr="006C7001">
        <w:rPr>
          <w:rFonts w:cs="Arial"/>
          <w:bCs/>
          <w:szCs w:val="24"/>
          <w:lang w:val="en-US"/>
        </w:rPr>
        <w:t xml:space="preserve">As part of their application to the </w:t>
      </w:r>
      <w:proofErr w:type="spellStart"/>
      <w:r w:rsidRPr="006C7001">
        <w:rPr>
          <w:rFonts w:cs="Arial"/>
          <w:bCs/>
          <w:szCs w:val="24"/>
          <w:lang w:val="en-US"/>
        </w:rPr>
        <w:t>WCRP</w:t>
      </w:r>
      <w:proofErr w:type="spellEnd"/>
      <w:r w:rsidRPr="006C7001">
        <w:rPr>
          <w:rFonts w:cs="Arial"/>
          <w:bCs/>
          <w:szCs w:val="24"/>
          <w:lang w:val="en-US"/>
        </w:rPr>
        <w:t xml:space="preserve"> Program, Applicants are required to provide a preliminary Community Endorsement Letter from community leaders, representatives, or residents.</w:t>
      </w:r>
      <w:r w:rsidRPr="006C7001">
        <w:rPr>
          <w:rFonts w:cs="Arial"/>
          <w:szCs w:val="24"/>
          <w:lang w:val="en-US"/>
        </w:rPr>
        <w:t xml:space="preserve"> The endorsement letter is an expression of willingness by the community to work with the Applicant, should they be awarded </w:t>
      </w:r>
      <w:proofErr w:type="spellStart"/>
      <w:r w:rsidRPr="006C7001">
        <w:rPr>
          <w:rFonts w:cs="Arial"/>
          <w:szCs w:val="24"/>
          <w:lang w:val="en-US"/>
        </w:rPr>
        <w:t>WCRP</w:t>
      </w:r>
      <w:proofErr w:type="spellEnd"/>
      <w:r w:rsidRPr="006C7001">
        <w:rPr>
          <w:rFonts w:cs="Arial"/>
          <w:szCs w:val="24"/>
          <w:lang w:val="en-US"/>
        </w:rPr>
        <w:t xml:space="preserve"> Program funds.  The purpose of this letter is to assure PRDOH that the Applicant has an existing relationship with one or more communities, and that one or more of those communities seeks a collaborative relationship with the Applicant in the participatory development of a CRP.</w:t>
      </w:r>
    </w:p>
    <w:p w14:paraId="00A5619D" w14:textId="77777777" w:rsidR="006C7001" w:rsidRPr="006C7001" w:rsidRDefault="006C7001" w:rsidP="006C7001">
      <w:pPr>
        <w:spacing w:after="0" w:line="276" w:lineRule="auto"/>
        <w:contextualSpacing/>
        <w:jc w:val="both"/>
        <w:outlineLvl w:val="0"/>
        <w:rPr>
          <w:rFonts w:cs="Arial"/>
          <w:szCs w:val="24"/>
          <w:lang w:val="en-US"/>
        </w:rPr>
      </w:pPr>
    </w:p>
    <w:p w14:paraId="639E69DF" w14:textId="77777777" w:rsidR="006C7001" w:rsidRPr="006C7001" w:rsidRDefault="006C7001" w:rsidP="006C7001">
      <w:pPr>
        <w:spacing w:after="0" w:line="276" w:lineRule="auto"/>
        <w:ind w:left="720"/>
        <w:contextualSpacing/>
        <w:jc w:val="both"/>
        <w:outlineLvl w:val="0"/>
        <w:rPr>
          <w:rFonts w:cs="Arial"/>
          <w:bCs/>
          <w:szCs w:val="24"/>
          <w:lang w:val="en-US"/>
        </w:rPr>
      </w:pPr>
      <w:r w:rsidRPr="006C7001">
        <w:rPr>
          <w:rFonts w:cs="Arial"/>
          <w:bCs/>
          <w:szCs w:val="24"/>
          <w:lang w:val="en-US"/>
        </w:rPr>
        <w:lastRenderedPageBreak/>
        <w:t>The Community, located in [</w:t>
      </w:r>
      <w:r w:rsidRPr="006C7001">
        <w:rPr>
          <w:rFonts w:cs="Arial"/>
          <w:bCs/>
          <w:i/>
          <w:iCs/>
          <w:szCs w:val="24"/>
          <w:lang w:val="en-US"/>
        </w:rPr>
        <w:t>insert name of Municipio</w:t>
      </w:r>
      <w:r w:rsidRPr="006C7001">
        <w:rPr>
          <w:rFonts w:cs="Arial"/>
          <w:bCs/>
          <w:szCs w:val="24"/>
          <w:lang w:val="en-US"/>
        </w:rPr>
        <w:t>], is known as [</w:t>
      </w:r>
      <w:r w:rsidRPr="006C7001">
        <w:rPr>
          <w:rFonts w:cs="Arial"/>
          <w:bCs/>
          <w:i/>
          <w:iCs/>
          <w:szCs w:val="24"/>
          <w:u w:val="single"/>
          <w:lang w:val="en-US"/>
        </w:rPr>
        <w:t>insert name of community or community organization]</w:t>
      </w:r>
      <w:r w:rsidRPr="006C7001">
        <w:rPr>
          <w:rFonts w:cs="Arial"/>
          <w:bCs/>
          <w:szCs w:val="24"/>
          <w:lang w:val="en-US"/>
        </w:rPr>
        <w:t>, (herein after, the “Community”) and has identified [</w:t>
      </w:r>
      <w:r w:rsidRPr="006C7001">
        <w:rPr>
          <w:rFonts w:cs="Arial"/>
          <w:bCs/>
          <w:i/>
          <w:iCs/>
          <w:szCs w:val="24"/>
          <w:lang w:val="en-US"/>
        </w:rPr>
        <w:t>insert name of community signatory below</w:t>
      </w:r>
      <w:r w:rsidRPr="006C7001">
        <w:rPr>
          <w:rFonts w:cs="Arial"/>
          <w:bCs/>
          <w:szCs w:val="24"/>
          <w:lang w:val="en-US"/>
        </w:rPr>
        <w:t>] and [</w:t>
      </w:r>
      <w:r w:rsidRPr="006C7001">
        <w:rPr>
          <w:rFonts w:cs="Arial"/>
          <w:bCs/>
          <w:i/>
          <w:iCs/>
          <w:szCs w:val="24"/>
          <w:lang w:val="en-US"/>
        </w:rPr>
        <w:t>insert name of community signatory below</w:t>
      </w:r>
      <w:r w:rsidRPr="006C7001">
        <w:rPr>
          <w:rFonts w:cs="Arial"/>
          <w:bCs/>
          <w:szCs w:val="24"/>
          <w:lang w:val="en-US"/>
        </w:rPr>
        <w:t xml:space="preserve">] as the points of contact for this preliminary endorsement letter. </w:t>
      </w:r>
    </w:p>
    <w:p w14:paraId="4F5085CD" w14:textId="77777777" w:rsidR="006C7001" w:rsidRPr="006C7001" w:rsidRDefault="006C7001" w:rsidP="006C7001">
      <w:pPr>
        <w:spacing w:after="0" w:line="276" w:lineRule="auto"/>
        <w:ind w:left="720"/>
        <w:contextualSpacing/>
        <w:jc w:val="both"/>
        <w:outlineLvl w:val="0"/>
        <w:rPr>
          <w:rFonts w:cs="Arial"/>
          <w:bCs/>
          <w:szCs w:val="24"/>
          <w:lang w:val="en-US"/>
        </w:rPr>
      </w:pPr>
      <w:r w:rsidRPr="006C7001">
        <w:rPr>
          <w:rFonts w:cs="Arial"/>
          <w:bCs/>
          <w:szCs w:val="24"/>
          <w:lang w:val="en-US"/>
        </w:rPr>
        <w:tab/>
      </w:r>
    </w:p>
    <w:p w14:paraId="5F29DD17" w14:textId="77777777" w:rsidR="006C7001" w:rsidRPr="006C7001" w:rsidRDefault="006C7001" w:rsidP="006C7001">
      <w:pPr>
        <w:spacing w:after="0" w:line="276" w:lineRule="auto"/>
        <w:ind w:left="720"/>
        <w:contextualSpacing/>
        <w:jc w:val="both"/>
        <w:outlineLvl w:val="0"/>
        <w:rPr>
          <w:rFonts w:cs="Arial"/>
          <w:bCs/>
          <w:szCs w:val="24"/>
          <w:lang w:val="en-US"/>
        </w:rPr>
      </w:pPr>
      <w:r w:rsidRPr="006C7001">
        <w:rPr>
          <w:rFonts w:cs="Arial"/>
          <w:bCs/>
          <w:szCs w:val="24"/>
          <w:lang w:val="en-US"/>
        </w:rPr>
        <w:t>The Applicant is [</w:t>
      </w:r>
      <w:r w:rsidRPr="006C7001">
        <w:rPr>
          <w:rFonts w:cs="Arial"/>
          <w:bCs/>
          <w:i/>
          <w:iCs/>
          <w:szCs w:val="24"/>
          <w:u w:val="single"/>
          <w:lang w:val="en-US"/>
        </w:rPr>
        <w:t>insert name of eligible applicant]</w:t>
      </w:r>
      <w:r w:rsidRPr="006C7001">
        <w:rPr>
          <w:rFonts w:cs="Arial"/>
          <w:bCs/>
          <w:szCs w:val="24"/>
          <w:lang w:val="en-US"/>
        </w:rPr>
        <w:t>, (herein after, “the Applicant”)</w:t>
      </w:r>
    </w:p>
    <w:p w14:paraId="6413B077" w14:textId="77777777" w:rsidR="006C7001" w:rsidRPr="006C7001" w:rsidRDefault="006C7001" w:rsidP="006C7001">
      <w:pPr>
        <w:spacing w:after="0" w:line="276" w:lineRule="auto"/>
        <w:contextualSpacing/>
        <w:jc w:val="both"/>
        <w:outlineLvl w:val="0"/>
        <w:rPr>
          <w:rFonts w:cs="Arial"/>
          <w:szCs w:val="24"/>
          <w:lang w:val="en-US"/>
        </w:rPr>
      </w:pPr>
    </w:p>
    <w:p w14:paraId="6265C1C2" w14:textId="77777777" w:rsidR="006C7001" w:rsidRPr="006C7001" w:rsidRDefault="006C7001" w:rsidP="006C7001">
      <w:pPr>
        <w:pStyle w:val="BodyTextFirstIndent"/>
        <w:spacing w:after="0" w:line="276" w:lineRule="auto"/>
        <w:contextualSpacing/>
        <w:rPr>
          <w:rFonts w:ascii="Century Gothic" w:hAnsi="Century Gothic" w:cs="Arial"/>
        </w:rPr>
      </w:pPr>
      <w:r w:rsidRPr="006C7001">
        <w:rPr>
          <w:rFonts w:ascii="Century Gothic" w:hAnsi="Century Gothic" w:cs="Arial"/>
        </w:rPr>
        <w:t>Upon receiving this endorsement, the Applicant agrees to:</w:t>
      </w:r>
    </w:p>
    <w:p w14:paraId="74C72B55" w14:textId="77777777" w:rsidR="006C7001" w:rsidRPr="006C7001" w:rsidRDefault="006C7001" w:rsidP="006C7001">
      <w:pPr>
        <w:pStyle w:val="ListParagraph"/>
        <w:numPr>
          <w:ilvl w:val="0"/>
          <w:numId w:val="1"/>
        </w:numPr>
        <w:spacing w:line="276" w:lineRule="auto"/>
        <w:ind w:left="720"/>
        <w:jc w:val="both"/>
        <w:rPr>
          <w:rFonts w:ascii="Century Gothic" w:eastAsiaTheme="minorHAnsi" w:hAnsi="Century Gothic" w:cs="Arial"/>
        </w:rPr>
      </w:pPr>
      <w:r w:rsidRPr="006C7001">
        <w:rPr>
          <w:rFonts w:ascii="Century Gothic" w:hAnsi="Century Gothic" w:cs="Arial"/>
        </w:rPr>
        <w:t xml:space="preserve">Keep the Community informed and aware of the progress and outcome of the application to the </w:t>
      </w:r>
      <w:proofErr w:type="spellStart"/>
      <w:r w:rsidRPr="006C7001">
        <w:rPr>
          <w:rFonts w:ascii="Century Gothic" w:hAnsi="Century Gothic" w:cs="Arial"/>
        </w:rPr>
        <w:t>WCRP</w:t>
      </w:r>
      <w:proofErr w:type="spellEnd"/>
      <w:r w:rsidRPr="006C7001">
        <w:rPr>
          <w:rFonts w:ascii="Century Gothic" w:hAnsi="Century Gothic" w:cs="Arial"/>
        </w:rPr>
        <w:t xml:space="preserve"> Program’s </w:t>
      </w:r>
      <w:proofErr w:type="spellStart"/>
      <w:r w:rsidRPr="006C7001">
        <w:rPr>
          <w:rFonts w:ascii="Century Gothic" w:hAnsi="Century Gothic" w:cs="Arial"/>
        </w:rPr>
        <w:t>NOFA</w:t>
      </w:r>
      <w:proofErr w:type="spellEnd"/>
      <w:r w:rsidRPr="006C7001">
        <w:rPr>
          <w:rFonts w:ascii="Century Gothic" w:hAnsi="Century Gothic" w:cs="Arial"/>
        </w:rPr>
        <w:t>.</w:t>
      </w:r>
    </w:p>
    <w:p w14:paraId="17D63F63" w14:textId="77777777" w:rsidR="006C7001" w:rsidRPr="006C7001" w:rsidRDefault="006C7001" w:rsidP="006C7001">
      <w:pPr>
        <w:pStyle w:val="ListParagraph"/>
        <w:numPr>
          <w:ilvl w:val="0"/>
          <w:numId w:val="1"/>
        </w:numPr>
        <w:spacing w:line="276" w:lineRule="auto"/>
        <w:ind w:left="720"/>
        <w:jc w:val="both"/>
        <w:rPr>
          <w:rFonts w:ascii="Century Gothic" w:eastAsiaTheme="minorHAnsi" w:hAnsi="Century Gothic" w:cs="Arial"/>
        </w:rPr>
      </w:pPr>
      <w:r w:rsidRPr="006C7001">
        <w:rPr>
          <w:rFonts w:ascii="Century Gothic" w:eastAsiaTheme="minorHAnsi" w:hAnsi="Century Gothic" w:cs="Arial"/>
        </w:rPr>
        <w:t xml:space="preserve">Maintain communication with the Community to confirm their continued interest in collaborating with Applicant, if selected through the </w:t>
      </w:r>
      <w:proofErr w:type="spellStart"/>
      <w:r w:rsidRPr="006C7001">
        <w:rPr>
          <w:rFonts w:ascii="Century Gothic" w:eastAsiaTheme="minorHAnsi" w:hAnsi="Century Gothic" w:cs="Arial"/>
        </w:rPr>
        <w:t>WCRP’s</w:t>
      </w:r>
      <w:proofErr w:type="spellEnd"/>
      <w:r w:rsidRPr="006C7001">
        <w:rPr>
          <w:rFonts w:ascii="Century Gothic" w:eastAsiaTheme="minorHAnsi" w:hAnsi="Century Gothic" w:cs="Arial"/>
        </w:rPr>
        <w:t xml:space="preserve"> </w:t>
      </w:r>
      <w:proofErr w:type="spellStart"/>
      <w:r w:rsidRPr="006C7001">
        <w:rPr>
          <w:rFonts w:ascii="Century Gothic" w:eastAsiaTheme="minorHAnsi" w:hAnsi="Century Gothic" w:cs="Arial"/>
        </w:rPr>
        <w:t>NOFA</w:t>
      </w:r>
      <w:proofErr w:type="spellEnd"/>
      <w:r w:rsidRPr="006C7001">
        <w:rPr>
          <w:rFonts w:ascii="Century Gothic" w:eastAsiaTheme="minorHAnsi" w:hAnsi="Century Gothic" w:cs="Arial"/>
        </w:rPr>
        <w:t xml:space="preserve"> process, and initiating pre-planning activities for the </w:t>
      </w:r>
      <w:proofErr w:type="spellStart"/>
      <w:r w:rsidRPr="006C7001">
        <w:rPr>
          <w:rFonts w:ascii="Century Gothic" w:eastAsiaTheme="minorHAnsi" w:hAnsi="Century Gothic" w:cs="Arial"/>
        </w:rPr>
        <w:t>WCRP</w:t>
      </w:r>
      <w:proofErr w:type="spellEnd"/>
      <w:r w:rsidRPr="006C7001">
        <w:rPr>
          <w:rFonts w:ascii="Century Gothic" w:eastAsiaTheme="minorHAnsi" w:hAnsi="Century Gothic" w:cs="Arial"/>
        </w:rPr>
        <w:t xml:space="preserve"> Program. </w:t>
      </w:r>
    </w:p>
    <w:p w14:paraId="114A74D6" w14:textId="77777777" w:rsidR="006C7001" w:rsidRPr="006C7001" w:rsidRDefault="006C7001" w:rsidP="006C7001">
      <w:pPr>
        <w:spacing w:after="0" w:line="276" w:lineRule="auto"/>
        <w:contextualSpacing/>
        <w:jc w:val="both"/>
        <w:rPr>
          <w:rFonts w:cs="Arial"/>
          <w:szCs w:val="24"/>
          <w:lang w:val="en-US"/>
        </w:rPr>
      </w:pPr>
      <w:r w:rsidRPr="006C7001">
        <w:rPr>
          <w:rFonts w:cs="Arial"/>
          <w:szCs w:val="24"/>
          <w:lang w:val="en-US"/>
        </w:rPr>
        <w:t>Furthermore, the Community agrees to:</w:t>
      </w:r>
    </w:p>
    <w:p w14:paraId="7070EE3C" w14:textId="77777777" w:rsidR="006C7001" w:rsidRPr="006C7001" w:rsidRDefault="006C7001" w:rsidP="006C7001">
      <w:pPr>
        <w:pStyle w:val="BodyTextFirstIndent"/>
        <w:numPr>
          <w:ilvl w:val="0"/>
          <w:numId w:val="2"/>
        </w:numPr>
        <w:spacing w:after="0" w:line="276" w:lineRule="auto"/>
        <w:ind w:left="720"/>
        <w:contextualSpacing/>
        <w:rPr>
          <w:rFonts w:ascii="Century Gothic" w:hAnsi="Century Gothic" w:cs="Arial"/>
        </w:rPr>
      </w:pPr>
      <w:r w:rsidRPr="006C7001">
        <w:rPr>
          <w:rFonts w:ascii="Century Gothic" w:hAnsi="Century Gothic" w:cs="Arial"/>
        </w:rPr>
        <w:t xml:space="preserve">Confirm the Applicant’s efforts to </w:t>
      </w:r>
      <w:proofErr w:type="gramStart"/>
      <w:r w:rsidRPr="006C7001">
        <w:rPr>
          <w:rFonts w:ascii="Century Gothic" w:hAnsi="Century Gothic" w:cs="Arial"/>
        </w:rPr>
        <w:t>submit an application</w:t>
      </w:r>
      <w:proofErr w:type="gramEnd"/>
      <w:r w:rsidRPr="006C7001">
        <w:rPr>
          <w:rFonts w:ascii="Century Gothic" w:hAnsi="Century Gothic" w:cs="Arial"/>
        </w:rPr>
        <w:t xml:space="preserve"> to the </w:t>
      </w:r>
      <w:proofErr w:type="spellStart"/>
      <w:r w:rsidRPr="006C7001">
        <w:rPr>
          <w:rFonts w:ascii="Century Gothic" w:hAnsi="Century Gothic" w:cs="Arial"/>
        </w:rPr>
        <w:t>WCRP</w:t>
      </w:r>
      <w:proofErr w:type="spellEnd"/>
      <w:r w:rsidRPr="006C7001">
        <w:rPr>
          <w:rFonts w:ascii="Century Gothic" w:hAnsi="Century Gothic" w:cs="Arial"/>
        </w:rPr>
        <w:t xml:space="preserve"> Program’s </w:t>
      </w:r>
      <w:proofErr w:type="spellStart"/>
      <w:r w:rsidRPr="006C7001">
        <w:rPr>
          <w:rFonts w:ascii="Century Gothic" w:hAnsi="Century Gothic" w:cs="Arial"/>
        </w:rPr>
        <w:t>NOFA</w:t>
      </w:r>
      <w:proofErr w:type="spellEnd"/>
      <w:r w:rsidRPr="006C7001">
        <w:rPr>
          <w:rFonts w:ascii="Century Gothic" w:hAnsi="Century Gothic" w:cs="Arial"/>
        </w:rPr>
        <w:t xml:space="preserve"> through this preliminary endorsement letter.</w:t>
      </w:r>
    </w:p>
    <w:p w14:paraId="3770725A" w14:textId="77777777" w:rsidR="006C7001" w:rsidRPr="006C7001" w:rsidRDefault="006C7001" w:rsidP="006C7001">
      <w:pPr>
        <w:pStyle w:val="BodyTextFirstIndent"/>
        <w:numPr>
          <w:ilvl w:val="0"/>
          <w:numId w:val="2"/>
        </w:numPr>
        <w:spacing w:after="0" w:line="276" w:lineRule="auto"/>
        <w:ind w:left="720"/>
        <w:contextualSpacing/>
        <w:rPr>
          <w:rFonts w:ascii="Century Gothic" w:hAnsi="Century Gothic" w:cs="Arial"/>
        </w:rPr>
      </w:pPr>
      <w:r w:rsidRPr="006C7001">
        <w:rPr>
          <w:rFonts w:ascii="Century Gothic" w:hAnsi="Century Gothic" w:cs="Arial"/>
        </w:rPr>
        <w:t xml:space="preserve">Maintain communication with Applicant regarding the </w:t>
      </w:r>
      <w:proofErr w:type="spellStart"/>
      <w:r w:rsidRPr="006C7001">
        <w:rPr>
          <w:rFonts w:ascii="Century Gothic" w:hAnsi="Century Gothic" w:cs="Arial"/>
        </w:rPr>
        <w:t>NOFA’s</w:t>
      </w:r>
      <w:proofErr w:type="spellEnd"/>
      <w:r w:rsidRPr="006C7001">
        <w:rPr>
          <w:rFonts w:ascii="Century Gothic" w:hAnsi="Century Gothic" w:cs="Arial"/>
        </w:rPr>
        <w:t xml:space="preserve"> selection process to confirm its continued interest towards collaborating with Applicant and initiating pre-planning activities for the </w:t>
      </w:r>
      <w:proofErr w:type="spellStart"/>
      <w:r w:rsidRPr="006C7001">
        <w:rPr>
          <w:rFonts w:ascii="Century Gothic" w:hAnsi="Century Gothic" w:cs="Arial"/>
        </w:rPr>
        <w:t>WCRP</w:t>
      </w:r>
      <w:proofErr w:type="spellEnd"/>
      <w:r w:rsidRPr="006C7001">
        <w:rPr>
          <w:rFonts w:ascii="Century Gothic" w:hAnsi="Century Gothic" w:cs="Arial"/>
        </w:rPr>
        <w:t xml:space="preserve"> Program.</w:t>
      </w:r>
    </w:p>
    <w:p w14:paraId="6FDFB897" w14:textId="77777777" w:rsidR="006C7001" w:rsidRPr="006C7001" w:rsidRDefault="006C7001" w:rsidP="006C7001">
      <w:pPr>
        <w:spacing w:after="0" w:line="276" w:lineRule="auto"/>
        <w:contextualSpacing/>
        <w:rPr>
          <w:rFonts w:cs="Arial"/>
          <w:bCs/>
          <w:szCs w:val="24"/>
          <w:lang w:val="en-US"/>
        </w:rPr>
      </w:pPr>
    </w:p>
    <w:p w14:paraId="74B96726" w14:textId="5E1DFBAB" w:rsidR="006C7001" w:rsidRDefault="006C7001" w:rsidP="006C7001">
      <w:pPr>
        <w:pStyle w:val="BodyTextFirstIndent"/>
        <w:spacing w:after="0" w:line="276" w:lineRule="auto"/>
        <w:rPr>
          <w:rFonts w:ascii="Century Gothic" w:hAnsi="Century Gothic" w:cs="Arial"/>
          <w:bCs/>
        </w:rPr>
      </w:pPr>
      <w:r w:rsidRPr="006C7001">
        <w:rPr>
          <w:rFonts w:ascii="Century Gothic" w:hAnsi="Century Gothic" w:cs="Arial"/>
          <w:bCs/>
        </w:rPr>
        <w:t xml:space="preserve">Therefore, pursuant to the goals of the </w:t>
      </w:r>
      <w:proofErr w:type="spellStart"/>
      <w:r w:rsidRPr="006C7001">
        <w:rPr>
          <w:rFonts w:ascii="Century Gothic" w:hAnsi="Century Gothic" w:cs="Arial"/>
          <w:bCs/>
        </w:rPr>
        <w:t>WCRP</w:t>
      </w:r>
      <w:proofErr w:type="spellEnd"/>
      <w:r w:rsidRPr="006C7001">
        <w:rPr>
          <w:rFonts w:ascii="Century Gothic" w:hAnsi="Century Gothic" w:cs="Arial"/>
          <w:bCs/>
        </w:rPr>
        <w:t xml:space="preserve"> Program, the [</w:t>
      </w:r>
      <w:r w:rsidRPr="006C7001">
        <w:rPr>
          <w:rFonts w:ascii="Century Gothic" w:hAnsi="Century Gothic" w:cs="Arial"/>
          <w:bCs/>
          <w:i/>
          <w:iCs/>
          <w:u w:val="single"/>
        </w:rPr>
        <w:t>insert name of community or community organization</w:t>
      </w:r>
      <w:r w:rsidRPr="006C7001">
        <w:rPr>
          <w:rFonts w:ascii="Century Gothic" w:hAnsi="Century Gothic" w:cs="Arial"/>
          <w:bCs/>
        </w:rPr>
        <w:t>], endorses [</w:t>
      </w:r>
      <w:r w:rsidRPr="006C7001">
        <w:rPr>
          <w:rFonts w:ascii="Century Gothic" w:hAnsi="Century Gothic" w:cs="Arial"/>
          <w:bCs/>
          <w:i/>
          <w:iCs/>
          <w:u w:val="single"/>
        </w:rPr>
        <w:t>insert name of eligible applicant]</w:t>
      </w:r>
      <w:r w:rsidRPr="006C7001">
        <w:rPr>
          <w:rFonts w:ascii="Century Gothic" w:hAnsi="Century Gothic" w:cs="Arial"/>
          <w:bCs/>
        </w:rPr>
        <w:t xml:space="preserve"> in seeking participation in the </w:t>
      </w:r>
      <w:proofErr w:type="spellStart"/>
      <w:r w:rsidRPr="006C7001">
        <w:rPr>
          <w:rFonts w:ascii="Century Gothic" w:hAnsi="Century Gothic" w:cs="Arial"/>
          <w:bCs/>
        </w:rPr>
        <w:t>WCRP</w:t>
      </w:r>
      <w:proofErr w:type="spellEnd"/>
      <w:r w:rsidRPr="006C7001">
        <w:rPr>
          <w:rFonts w:ascii="Century Gothic" w:hAnsi="Century Gothic" w:cs="Arial"/>
          <w:bCs/>
        </w:rPr>
        <w:t xml:space="preserve"> Program through the </w:t>
      </w:r>
      <w:proofErr w:type="spellStart"/>
      <w:r w:rsidRPr="006C7001">
        <w:rPr>
          <w:rFonts w:ascii="Century Gothic" w:hAnsi="Century Gothic" w:cs="Arial"/>
          <w:bCs/>
        </w:rPr>
        <w:t>NOFA</w:t>
      </w:r>
      <w:proofErr w:type="spellEnd"/>
      <w:r w:rsidRPr="006C7001">
        <w:rPr>
          <w:rFonts w:ascii="Century Gothic" w:hAnsi="Century Gothic" w:cs="Arial"/>
          <w:bCs/>
        </w:rPr>
        <w:t xml:space="preserve"> Application. </w:t>
      </w:r>
    </w:p>
    <w:p w14:paraId="3F4CB972" w14:textId="77777777" w:rsidR="006C7001" w:rsidRPr="006C7001" w:rsidRDefault="006C7001" w:rsidP="006C7001">
      <w:pPr>
        <w:pStyle w:val="BodyTextFirstIndent"/>
        <w:spacing w:after="0" w:line="276" w:lineRule="auto"/>
        <w:rPr>
          <w:rFonts w:ascii="Century Gothic" w:hAnsi="Century Gothic"/>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890"/>
      </w:tblGrid>
      <w:tr w:rsidR="00F23E55" w:rsidRPr="00CE2B26" w14:paraId="5AF285A5" w14:textId="77777777" w:rsidTr="00F23E55">
        <w:trPr>
          <w:trHeight w:val="50"/>
        </w:trPr>
        <w:tc>
          <w:tcPr>
            <w:tcW w:w="8185" w:type="dxa"/>
            <w:vAlign w:val="bottom"/>
          </w:tcPr>
          <w:p w14:paraId="56057C0A" w14:textId="77777777" w:rsidR="006C7001" w:rsidRDefault="006C7001" w:rsidP="007E1DAB">
            <w:pPr>
              <w:spacing w:line="276" w:lineRule="auto"/>
            </w:pPr>
          </w:p>
          <w:p w14:paraId="1348D0DC" w14:textId="1D9AC85E" w:rsidR="004F58EE" w:rsidRPr="006C7001" w:rsidRDefault="004F58EE" w:rsidP="007E1DAB">
            <w:pPr>
              <w:spacing w:line="276" w:lineRule="auto"/>
            </w:pPr>
          </w:p>
        </w:tc>
        <w:tc>
          <w:tcPr>
            <w:tcW w:w="1890" w:type="dxa"/>
            <w:vAlign w:val="bottom"/>
          </w:tcPr>
          <w:p w14:paraId="6B81504D" w14:textId="77777777" w:rsidR="006C7001" w:rsidRPr="006C7001" w:rsidRDefault="006C7001" w:rsidP="007E1DAB">
            <w:pPr>
              <w:spacing w:line="276" w:lineRule="auto"/>
            </w:pPr>
          </w:p>
        </w:tc>
      </w:tr>
      <w:tr w:rsidR="00F23E55" w:rsidRPr="006C7001" w14:paraId="1D3B4145" w14:textId="77777777" w:rsidTr="00F23E55">
        <w:trPr>
          <w:trHeight w:val="50"/>
        </w:trPr>
        <w:tc>
          <w:tcPr>
            <w:tcW w:w="8185" w:type="dxa"/>
            <w:tcBorders>
              <w:bottom w:val="single" w:sz="4" w:space="0" w:color="auto"/>
            </w:tcBorders>
            <w:vAlign w:val="bottom"/>
            <w:hideMark/>
          </w:tcPr>
          <w:p w14:paraId="24FDE588" w14:textId="77777777" w:rsidR="006C7001" w:rsidRPr="006C7001" w:rsidRDefault="006C7001" w:rsidP="007E1DAB">
            <w:pPr>
              <w:spacing w:line="276" w:lineRule="auto"/>
            </w:pPr>
            <w:r w:rsidRPr="006C7001">
              <w:t>Primary Community Point of Contact Signature</w:t>
            </w:r>
          </w:p>
          <w:p w14:paraId="3B5B5D09" w14:textId="77777777" w:rsidR="006C7001" w:rsidRPr="006C7001" w:rsidRDefault="006C7001" w:rsidP="007E1DAB">
            <w:pPr>
              <w:spacing w:line="276" w:lineRule="auto"/>
            </w:pPr>
          </w:p>
          <w:p w14:paraId="3B0CF8D0" w14:textId="77777777" w:rsidR="006C7001" w:rsidRPr="006C7001" w:rsidRDefault="006C7001" w:rsidP="007E1DAB">
            <w:pPr>
              <w:spacing w:line="276" w:lineRule="auto"/>
            </w:pPr>
          </w:p>
        </w:tc>
        <w:tc>
          <w:tcPr>
            <w:tcW w:w="1890" w:type="dxa"/>
            <w:tcBorders>
              <w:bottom w:val="single" w:sz="4" w:space="0" w:color="auto"/>
            </w:tcBorders>
            <w:vAlign w:val="bottom"/>
            <w:hideMark/>
          </w:tcPr>
          <w:p w14:paraId="7BB21588" w14:textId="77777777" w:rsidR="006C7001" w:rsidRPr="006C7001" w:rsidRDefault="006C7001" w:rsidP="007E1DAB">
            <w:pPr>
              <w:spacing w:line="276" w:lineRule="auto"/>
            </w:pPr>
            <w:r w:rsidRPr="006C7001">
              <w:t>Date</w:t>
            </w:r>
          </w:p>
          <w:p w14:paraId="79F0F7AA" w14:textId="77777777" w:rsidR="006C7001" w:rsidRPr="006C7001" w:rsidRDefault="006C7001" w:rsidP="007E1DAB">
            <w:pPr>
              <w:spacing w:line="276" w:lineRule="auto"/>
            </w:pPr>
          </w:p>
          <w:p w14:paraId="2C5A3F4D" w14:textId="77777777" w:rsidR="006C7001" w:rsidRPr="006C7001" w:rsidRDefault="006C7001" w:rsidP="007E1DAB">
            <w:pPr>
              <w:spacing w:line="276" w:lineRule="auto"/>
            </w:pPr>
          </w:p>
        </w:tc>
      </w:tr>
      <w:tr w:rsidR="00F23E55" w:rsidRPr="00CE2B26" w14:paraId="6108EEA8" w14:textId="77777777" w:rsidTr="00F23E55">
        <w:tc>
          <w:tcPr>
            <w:tcW w:w="8185" w:type="dxa"/>
            <w:tcBorders>
              <w:top w:val="single" w:sz="4" w:space="0" w:color="auto"/>
            </w:tcBorders>
            <w:vAlign w:val="bottom"/>
            <w:hideMark/>
          </w:tcPr>
          <w:p w14:paraId="0543B4CF" w14:textId="77777777" w:rsidR="006C7001" w:rsidRPr="006C7001" w:rsidRDefault="006C7001" w:rsidP="007E1DAB">
            <w:pPr>
              <w:spacing w:line="276" w:lineRule="auto"/>
            </w:pPr>
            <w:r w:rsidRPr="006C7001">
              <w:t>Primary Community Point of Contact Printed Name</w:t>
            </w:r>
          </w:p>
        </w:tc>
        <w:tc>
          <w:tcPr>
            <w:tcW w:w="1890" w:type="dxa"/>
            <w:tcBorders>
              <w:top w:val="single" w:sz="4" w:space="0" w:color="auto"/>
            </w:tcBorders>
            <w:vAlign w:val="bottom"/>
          </w:tcPr>
          <w:p w14:paraId="117C1A48" w14:textId="58A29B54" w:rsidR="006C7001" w:rsidRPr="006C7001" w:rsidRDefault="006C7001" w:rsidP="007E1DAB">
            <w:pPr>
              <w:spacing w:line="276" w:lineRule="auto"/>
            </w:pPr>
          </w:p>
        </w:tc>
      </w:tr>
      <w:tr w:rsidR="00F23E55" w:rsidRPr="006C7001" w14:paraId="178A4012" w14:textId="77777777" w:rsidTr="00F23E55">
        <w:tc>
          <w:tcPr>
            <w:tcW w:w="8185" w:type="dxa"/>
            <w:tcBorders>
              <w:bottom w:val="single" w:sz="4" w:space="0" w:color="auto"/>
            </w:tcBorders>
            <w:vAlign w:val="bottom"/>
          </w:tcPr>
          <w:p w14:paraId="790DEC7D" w14:textId="77777777" w:rsidR="006C7001" w:rsidRPr="006C7001" w:rsidRDefault="006C7001" w:rsidP="007E1DAB">
            <w:pPr>
              <w:spacing w:line="276" w:lineRule="auto"/>
            </w:pPr>
          </w:p>
          <w:p w14:paraId="26366721" w14:textId="77777777" w:rsidR="006C7001" w:rsidRPr="006C7001" w:rsidRDefault="006C7001" w:rsidP="007E1DAB">
            <w:pPr>
              <w:spacing w:line="276" w:lineRule="auto"/>
            </w:pPr>
            <w:r w:rsidRPr="006C7001">
              <w:t>Phone</w:t>
            </w:r>
          </w:p>
        </w:tc>
        <w:tc>
          <w:tcPr>
            <w:tcW w:w="1890" w:type="dxa"/>
            <w:tcBorders>
              <w:bottom w:val="single" w:sz="4" w:space="0" w:color="auto"/>
            </w:tcBorders>
            <w:vAlign w:val="bottom"/>
          </w:tcPr>
          <w:p w14:paraId="101F303D" w14:textId="77777777" w:rsidR="006C7001" w:rsidRPr="006C7001" w:rsidRDefault="006C7001" w:rsidP="007E1DAB">
            <w:pPr>
              <w:spacing w:line="276" w:lineRule="auto"/>
            </w:pPr>
          </w:p>
        </w:tc>
      </w:tr>
      <w:tr w:rsidR="00F23E55" w:rsidRPr="006C7001" w14:paraId="6B766780" w14:textId="77777777" w:rsidTr="00F23E55">
        <w:tc>
          <w:tcPr>
            <w:tcW w:w="8185" w:type="dxa"/>
            <w:tcBorders>
              <w:top w:val="single" w:sz="4" w:space="0" w:color="auto"/>
              <w:bottom w:val="single" w:sz="4" w:space="0" w:color="auto"/>
            </w:tcBorders>
            <w:vAlign w:val="bottom"/>
          </w:tcPr>
          <w:p w14:paraId="2DC8B6F3" w14:textId="77777777" w:rsidR="006C7001" w:rsidRPr="006C7001" w:rsidRDefault="006C7001" w:rsidP="007E1DAB">
            <w:pPr>
              <w:spacing w:line="276" w:lineRule="auto"/>
            </w:pPr>
          </w:p>
          <w:p w14:paraId="081F5BE7" w14:textId="77777777" w:rsidR="006C7001" w:rsidRPr="006C7001" w:rsidRDefault="006C7001" w:rsidP="007E1DAB">
            <w:pPr>
              <w:spacing w:line="276" w:lineRule="auto"/>
            </w:pPr>
            <w:r w:rsidRPr="006C7001">
              <w:t>Email (if available)</w:t>
            </w:r>
          </w:p>
        </w:tc>
        <w:tc>
          <w:tcPr>
            <w:tcW w:w="1890" w:type="dxa"/>
            <w:tcBorders>
              <w:top w:val="single" w:sz="4" w:space="0" w:color="auto"/>
              <w:bottom w:val="single" w:sz="4" w:space="0" w:color="auto"/>
            </w:tcBorders>
            <w:vAlign w:val="bottom"/>
          </w:tcPr>
          <w:p w14:paraId="3615554E" w14:textId="77777777" w:rsidR="006C7001" w:rsidRPr="006C7001" w:rsidRDefault="006C7001" w:rsidP="007E1DAB">
            <w:pPr>
              <w:spacing w:line="276" w:lineRule="auto"/>
              <w:rPr>
                <w:rFonts w:cs="Arial"/>
                <w:bCs/>
                <w:i/>
                <w:iCs/>
                <w:highlight w:val="yellow"/>
              </w:rPr>
            </w:pPr>
          </w:p>
        </w:tc>
      </w:tr>
    </w:tbl>
    <w:p w14:paraId="386D955B" w14:textId="77777777" w:rsidR="006C7001" w:rsidRPr="006C7001" w:rsidRDefault="006C7001" w:rsidP="00062862">
      <w:pPr>
        <w:pStyle w:val="BodyTextFirstIndent"/>
        <w:spacing w:before="240" w:after="0" w:line="276" w:lineRule="auto"/>
        <w:jc w:val="right"/>
        <w:rPr>
          <w:rFonts w:ascii="Century Gothic" w:hAnsi="Century Gothic"/>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525"/>
      </w:tblGrid>
      <w:tr w:rsidR="006C7001" w:rsidRPr="006C7001" w14:paraId="3E01BB74" w14:textId="77777777" w:rsidTr="007E1DAB">
        <w:trPr>
          <w:trHeight w:val="50"/>
        </w:trPr>
        <w:tc>
          <w:tcPr>
            <w:tcW w:w="8010" w:type="dxa"/>
            <w:tcBorders>
              <w:bottom w:val="single" w:sz="4" w:space="0" w:color="auto"/>
            </w:tcBorders>
            <w:vAlign w:val="bottom"/>
          </w:tcPr>
          <w:p w14:paraId="5F07A7A3" w14:textId="77777777" w:rsidR="006C7001" w:rsidRPr="006C7001" w:rsidRDefault="006C7001" w:rsidP="007E1DAB">
            <w:pPr>
              <w:spacing w:line="276" w:lineRule="auto"/>
            </w:pPr>
          </w:p>
          <w:p w14:paraId="43B7016A" w14:textId="77777777" w:rsidR="006C7001" w:rsidRPr="006C7001" w:rsidRDefault="006C7001" w:rsidP="007E1DAB">
            <w:pPr>
              <w:spacing w:line="276" w:lineRule="auto"/>
            </w:pPr>
          </w:p>
        </w:tc>
        <w:tc>
          <w:tcPr>
            <w:tcW w:w="1525" w:type="dxa"/>
            <w:tcBorders>
              <w:bottom w:val="single" w:sz="4" w:space="0" w:color="auto"/>
            </w:tcBorders>
            <w:vAlign w:val="bottom"/>
          </w:tcPr>
          <w:p w14:paraId="5EBE1A3F" w14:textId="77777777" w:rsidR="006C7001" w:rsidRPr="006C7001" w:rsidRDefault="006C7001" w:rsidP="007E1DAB">
            <w:pPr>
              <w:spacing w:line="276" w:lineRule="auto"/>
            </w:pPr>
          </w:p>
        </w:tc>
      </w:tr>
      <w:tr w:rsidR="006C7001" w:rsidRPr="006C7001" w14:paraId="72CB4A68" w14:textId="77777777" w:rsidTr="007E1DAB">
        <w:trPr>
          <w:trHeight w:val="50"/>
        </w:trPr>
        <w:tc>
          <w:tcPr>
            <w:tcW w:w="8010" w:type="dxa"/>
            <w:tcBorders>
              <w:top w:val="single" w:sz="4" w:space="0" w:color="auto"/>
            </w:tcBorders>
            <w:vAlign w:val="bottom"/>
            <w:hideMark/>
          </w:tcPr>
          <w:p w14:paraId="63811F70" w14:textId="77777777" w:rsidR="006C7001" w:rsidRPr="006C7001" w:rsidRDefault="006C7001" w:rsidP="007E1DAB">
            <w:pPr>
              <w:spacing w:line="276" w:lineRule="auto"/>
            </w:pPr>
            <w:r w:rsidRPr="006C7001">
              <w:t>Secondary Community Point of Contact Signature</w:t>
            </w:r>
          </w:p>
          <w:p w14:paraId="6BA004C5" w14:textId="77777777" w:rsidR="006C7001" w:rsidRPr="006C7001" w:rsidRDefault="006C7001" w:rsidP="007E1DAB">
            <w:pPr>
              <w:spacing w:line="276" w:lineRule="auto"/>
            </w:pPr>
          </w:p>
          <w:p w14:paraId="74E3E7C8" w14:textId="77777777" w:rsidR="006C7001" w:rsidRPr="006C7001" w:rsidRDefault="006C7001" w:rsidP="007E1DAB">
            <w:pPr>
              <w:spacing w:line="276" w:lineRule="auto"/>
            </w:pPr>
          </w:p>
          <w:p w14:paraId="663FEB59" w14:textId="77777777" w:rsidR="006C7001" w:rsidRPr="006C7001" w:rsidRDefault="006C7001" w:rsidP="007E1DAB">
            <w:pPr>
              <w:spacing w:line="276" w:lineRule="auto"/>
            </w:pPr>
          </w:p>
        </w:tc>
        <w:tc>
          <w:tcPr>
            <w:tcW w:w="1525" w:type="dxa"/>
            <w:tcBorders>
              <w:top w:val="single" w:sz="4" w:space="0" w:color="auto"/>
            </w:tcBorders>
            <w:vAlign w:val="bottom"/>
            <w:hideMark/>
          </w:tcPr>
          <w:p w14:paraId="3D34B3BD" w14:textId="77777777" w:rsidR="006C7001" w:rsidRPr="006C7001" w:rsidRDefault="006C7001" w:rsidP="007E1DAB">
            <w:pPr>
              <w:spacing w:line="276" w:lineRule="auto"/>
            </w:pPr>
            <w:r w:rsidRPr="006C7001">
              <w:t>Date</w:t>
            </w:r>
          </w:p>
          <w:p w14:paraId="29E01D8C" w14:textId="77777777" w:rsidR="006C7001" w:rsidRPr="006C7001" w:rsidRDefault="006C7001" w:rsidP="007E1DAB">
            <w:pPr>
              <w:spacing w:line="276" w:lineRule="auto"/>
            </w:pPr>
          </w:p>
          <w:p w14:paraId="15DA4D11" w14:textId="77777777" w:rsidR="006C7001" w:rsidRPr="006C7001" w:rsidRDefault="006C7001" w:rsidP="007E1DAB">
            <w:pPr>
              <w:spacing w:line="276" w:lineRule="auto"/>
            </w:pPr>
          </w:p>
        </w:tc>
      </w:tr>
      <w:tr w:rsidR="006C7001" w:rsidRPr="00CE2B26" w14:paraId="6BB5EEDC" w14:textId="77777777" w:rsidTr="007E1DAB">
        <w:tc>
          <w:tcPr>
            <w:tcW w:w="8010" w:type="dxa"/>
            <w:tcBorders>
              <w:top w:val="single" w:sz="4" w:space="0" w:color="auto"/>
            </w:tcBorders>
            <w:vAlign w:val="bottom"/>
            <w:hideMark/>
          </w:tcPr>
          <w:p w14:paraId="7BF271B0" w14:textId="77777777" w:rsidR="006C7001" w:rsidRPr="006C7001" w:rsidRDefault="006C7001" w:rsidP="007E1DAB">
            <w:pPr>
              <w:spacing w:line="276" w:lineRule="auto"/>
            </w:pPr>
            <w:r w:rsidRPr="006C7001">
              <w:t>Secondary Community Point of Contact Printed Name</w:t>
            </w:r>
          </w:p>
        </w:tc>
        <w:tc>
          <w:tcPr>
            <w:tcW w:w="1525" w:type="dxa"/>
            <w:tcBorders>
              <w:top w:val="single" w:sz="4" w:space="0" w:color="auto"/>
            </w:tcBorders>
            <w:vAlign w:val="bottom"/>
          </w:tcPr>
          <w:p w14:paraId="1F005B29" w14:textId="77777777" w:rsidR="006C7001" w:rsidRPr="006C7001" w:rsidRDefault="006C7001" w:rsidP="007E1DAB">
            <w:pPr>
              <w:spacing w:line="276" w:lineRule="auto"/>
            </w:pPr>
          </w:p>
        </w:tc>
      </w:tr>
      <w:tr w:rsidR="006C7001" w:rsidRPr="006C7001" w14:paraId="5AC9AF14" w14:textId="77777777" w:rsidTr="007E1DAB">
        <w:tc>
          <w:tcPr>
            <w:tcW w:w="8010" w:type="dxa"/>
            <w:tcBorders>
              <w:bottom w:val="single" w:sz="4" w:space="0" w:color="auto"/>
            </w:tcBorders>
            <w:vAlign w:val="bottom"/>
          </w:tcPr>
          <w:p w14:paraId="3D996C40" w14:textId="77777777" w:rsidR="006C7001" w:rsidRPr="006C7001" w:rsidRDefault="006C7001" w:rsidP="007E1DAB">
            <w:pPr>
              <w:spacing w:line="276" w:lineRule="auto"/>
            </w:pPr>
          </w:p>
          <w:p w14:paraId="41DAB6AE" w14:textId="77777777" w:rsidR="006C7001" w:rsidRPr="006C7001" w:rsidRDefault="006C7001" w:rsidP="007E1DAB">
            <w:pPr>
              <w:spacing w:line="276" w:lineRule="auto"/>
            </w:pPr>
          </w:p>
          <w:p w14:paraId="7E9F0C78" w14:textId="77777777" w:rsidR="006C7001" w:rsidRPr="006C7001" w:rsidRDefault="006C7001" w:rsidP="007E1DAB">
            <w:pPr>
              <w:spacing w:line="276" w:lineRule="auto"/>
            </w:pPr>
            <w:r w:rsidRPr="006C7001">
              <w:t>Phone</w:t>
            </w:r>
          </w:p>
        </w:tc>
        <w:tc>
          <w:tcPr>
            <w:tcW w:w="1525" w:type="dxa"/>
            <w:tcBorders>
              <w:bottom w:val="single" w:sz="4" w:space="0" w:color="auto"/>
            </w:tcBorders>
            <w:vAlign w:val="bottom"/>
          </w:tcPr>
          <w:p w14:paraId="36AE60F0" w14:textId="77777777" w:rsidR="006C7001" w:rsidRPr="006C7001" w:rsidRDefault="006C7001" w:rsidP="007E1DAB">
            <w:pPr>
              <w:spacing w:line="276" w:lineRule="auto"/>
            </w:pPr>
          </w:p>
        </w:tc>
      </w:tr>
      <w:tr w:rsidR="006C7001" w:rsidRPr="006C7001" w14:paraId="0541C6D3" w14:textId="77777777" w:rsidTr="007E1DAB">
        <w:tc>
          <w:tcPr>
            <w:tcW w:w="8010" w:type="dxa"/>
            <w:tcBorders>
              <w:top w:val="single" w:sz="4" w:space="0" w:color="auto"/>
              <w:bottom w:val="single" w:sz="4" w:space="0" w:color="auto"/>
            </w:tcBorders>
            <w:vAlign w:val="bottom"/>
          </w:tcPr>
          <w:p w14:paraId="064E6E95" w14:textId="77777777" w:rsidR="006C7001" w:rsidRPr="006C7001" w:rsidRDefault="006C7001" w:rsidP="007E1DAB">
            <w:pPr>
              <w:spacing w:line="276" w:lineRule="auto"/>
            </w:pPr>
          </w:p>
          <w:p w14:paraId="09F4F537" w14:textId="77777777" w:rsidR="006C7001" w:rsidRPr="006C7001" w:rsidRDefault="006C7001" w:rsidP="007E1DAB">
            <w:pPr>
              <w:spacing w:line="276" w:lineRule="auto"/>
            </w:pPr>
            <w:r w:rsidRPr="006C7001">
              <w:t>Email (if available)</w:t>
            </w:r>
          </w:p>
        </w:tc>
        <w:tc>
          <w:tcPr>
            <w:tcW w:w="1525" w:type="dxa"/>
            <w:tcBorders>
              <w:top w:val="single" w:sz="4" w:space="0" w:color="auto"/>
              <w:bottom w:val="single" w:sz="4" w:space="0" w:color="auto"/>
            </w:tcBorders>
            <w:vAlign w:val="bottom"/>
          </w:tcPr>
          <w:p w14:paraId="15700378" w14:textId="77777777" w:rsidR="006C7001" w:rsidRPr="006C7001" w:rsidRDefault="006C7001" w:rsidP="007E1DAB">
            <w:pPr>
              <w:spacing w:line="276" w:lineRule="auto"/>
              <w:rPr>
                <w:rFonts w:cs="Arial"/>
                <w:bCs/>
                <w:i/>
                <w:iCs/>
                <w:highlight w:val="yellow"/>
              </w:rPr>
            </w:pPr>
          </w:p>
        </w:tc>
      </w:tr>
    </w:tbl>
    <w:p w14:paraId="1CAFDE57" w14:textId="77777777" w:rsidR="00000B68" w:rsidRPr="006C7001" w:rsidRDefault="00000B68">
      <w:pPr>
        <w:rPr>
          <w:szCs w:val="24"/>
        </w:rPr>
      </w:pPr>
    </w:p>
    <w:p w14:paraId="21F17EBB" w14:textId="77777777" w:rsidR="00000B68" w:rsidRPr="006C7001" w:rsidRDefault="00A06524">
      <w:pPr>
        <w:rPr>
          <w:szCs w:val="24"/>
        </w:rPr>
      </w:pPr>
      <w:r w:rsidRPr="006C7001">
        <w:rPr>
          <w:szCs w:val="24"/>
        </w:rPr>
        <w:t xml:space="preserve">       </w:t>
      </w:r>
    </w:p>
    <w:p w14:paraId="48979E94" w14:textId="77777777" w:rsidR="00000B68" w:rsidRPr="006C7001" w:rsidRDefault="00000B68">
      <w:pPr>
        <w:rPr>
          <w:szCs w:val="24"/>
        </w:rPr>
      </w:pPr>
    </w:p>
    <w:p w14:paraId="7BAB7B03" w14:textId="77777777" w:rsidR="00082177" w:rsidRPr="006C7001" w:rsidRDefault="00082177">
      <w:pPr>
        <w:rPr>
          <w:szCs w:val="24"/>
        </w:rPr>
      </w:pPr>
    </w:p>
    <w:p w14:paraId="7C9B2DD4" w14:textId="77777777" w:rsidR="00082177" w:rsidRPr="006C7001" w:rsidRDefault="00082177">
      <w:pPr>
        <w:rPr>
          <w:szCs w:val="24"/>
        </w:rPr>
      </w:pPr>
    </w:p>
    <w:p w14:paraId="683A1513" w14:textId="77777777" w:rsidR="00082177" w:rsidRPr="006C7001" w:rsidRDefault="00082177">
      <w:pPr>
        <w:rPr>
          <w:szCs w:val="24"/>
        </w:rPr>
      </w:pPr>
    </w:p>
    <w:p w14:paraId="17476BDF" w14:textId="77777777" w:rsidR="00082177" w:rsidRPr="006C7001" w:rsidRDefault="00082177">
      <w:pPr>
        <w:rPr>
          <w:szCs w:val="24"/>
        </w:rPr>
      </w:pPr>
    </w:p>
    <w:p w14:paraId="2A02080E" w14:textId="77777777" w:rsidR="00082177" w:rsidRPr="006C7001" w:rsidRDefault="00082177">
      <w:pPr>
        <w:rPr>
          <w:szCs w:val="24"/>
        </w:rPr>
      </w:pPr>
    </w:p>
    <w:p w14:paraId="0475C9D2" w14:textId="77777777" w:rsidR="00082177" w:rsidRPr="006C7001" w:rsidRDefault="00082177">
      <w:pPr>
        <w:rPr>
          <w:szCs w:val="24"/>
        </w:rPr>
      </w:pPr>
    </w:p>
    <w:p w14:paraId="35CC399B" w14:textId="77777777" w:rsidR="00082177" w:rsidRPr="006C7001" w:rsidRDefault="00082177">
      <w:pPr>
        <w:rPr>
          <w:szCs w:val="24"/>
        </w:rPr>
      </w:pPr>
    </w:p>
    <w:p w14:paraId="76CAD19D" w14:textId="01E12E96" w:rsidR="00EB7A36" w:rsidRPr="006C7001" w:rsidRDefault="00EB7A36">
      <w:pPr>
        <w:rPr>
          <w:szCs w:val="24"/>
        </w:rPr>
      </w:pPr>
    </w:p>
    <w:sectPr w:rsidR="00EB7A36" w:rsidRPr="006C7001" w:rsidSect="00062862">
      <w:type w:val="continuous"/>
      <w:pgSz w:w="12240" w:h="15840"/>
      <w:pgMar w:top="1080" w:right="1080" w:bottom="1080" w:left="1080" w:header="720" w:footer="10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88B2" w14:textId="77777777" w:rsidR="00C41FD8" w:rsidRDefault="00C41FD8" w:rsidP="00082177">
      <w:pPr>
        <w:spacing w:after="0" w:line="240" w:lineRule="auto"/>
      </w:pPr>
      <w:r>
        <w:separator/>
      </w:r>
    </w:p>
  </w:endnote>
  <w:endnote w:type="continuationSeparator" w:id="0">
    <w:p w14:paraId="491C2F9F" w14:textId="77777777" w:rsidR="00C41FD8" w:rsidRDefault="00C41FD8" w:rsidP="0008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B006" w14:textId="77777777" w:rsidR="00D30319" w:rsidRDefault="00D30319">
    <w:pPr>
      <w:pStyle w:val="Footer"/>
    </w:pPr>
    <w:r>
      <w:rPr>
        <w:noProof/>
      </w:rPr>
      <w:drawing>
        <wp:anchor distT="0" distB="0" distL="114300" distR="114300" simplePos="0" relativeHeight="251663360" behindDoc="0" locked="0" layoutInCell="1" allowOverlap="1" wp14:anchorId="071577B3" wp14:editId="5D9DBB5C">
          <wp:simplePos x="0" y="0"/>
          <wp:positionH relativeFrom="column">
            <wp:posOffset>-570230</wp:posOffset>
          </wp:positionH>
          <wp:positionV relativeFrom="paragraph">
            <wp:posOffset>170815</wp:posOffset>
          </wp:positionV>
          <wp:extent cx="6667500" cy="353695"/>
          <wp:effectExtent l="0" t="0" r="0" b="0"/>
          <wp:wrapThrough wrapText="bothSides">
            <wp:wrapPolygon edited="0">
              <wp:start x="4382" y="0"/>
              <wp:lineTo x="247" y="2327"/>
              <wp:lineTo x="247" y="10470"/>
              <wp:lineTo x="7591" y="19777"/>
              <wp:lineTo x="14626" y="19777"/>
              <wp:lineTo x="21106" y="9307"/>
              <wp:lineTo x="21045" y="2327"/>
              <wp:lineTo x="10923" y="0"/>
              <wp:lineTo x="4382"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353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BE29" w14:textId="77777777" w:rsidR="00C41FD8" w:rsidRDefault="00C41FD8" w:rsidP="00082177">
      <w:pPr>
        <w:spacing w:after="0" w:line="240" w:lineRule="auto"/>
      </w:pPr>
      <w:r>
        <w:separator/>
      </w:r>
    </w:p>
  </w:footnote>
  <w:footnote w:type="continuationSeparator" w:id="0">
    <w:p w14:paraId="7FCE0E79" w14:textId="77777777" w:rsidR="00C41FD8" w:rsidRDefault="00C41FD8" w:rsidP="0008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6EBF" w14:textId="77777777" w:rsidR="00D30319" w:rsidRPr="00D30319" w:rsidRDefault="00D30319" w:rsidP="00D30319">
    <w:pPr>
      <w:pStyle w:val="Header"/>
      <w:ind w:left="-720" w:right="-864"/>
      <w:jc w:val="right"/>
      <w:rPr>
        <w:sz w:val="18"/>
        <w:lang w:val="en-US"/>
      </w:rPr>
    </w:pPr>
    <w:r w:rsidRPr="00D30319">
      <w:rPr>
        <w:sz w:val="18"/>
        <w:lang w:val="en-US"/>
      </w:rPr>
      <w:t>CDBG-DR Program</w:t>
    </w:r>
  </w:p>
  <w:p w14:paraId="62A15440" w14:textId="77777777" w:rsidR="00D30319" w:rsidRPr="00D30319" w:rsidRDefault="00D30319" w:rsidP="00D30319">
    <w:pPr>
      <w:pStyle w:val="Header"/>
      <w:ind w:left="-720" w:right="-864"/>
      <w:jc w:val="right"/>
      <w:rPr>
        <w:sz w:val="18"/>
        <w:lang w:val="en-US"/>
      </w:rPr>
    </w:pPr>
    <w:r w:rsidRPr="00D30319">
      <w:rPr>
        <w:sz w:val="18"/>
        <w:highlight w:val="yellow"/>
        <w:lang w:val="en-US"/>
      </w:rPr>
      <w:t>[Add Topic/Program Name, etc.]</w:t>
    </w:r>
  </w:p>
  <w:p w14:paraId="622A044C" w14:textId="77777777" w:rsidR="00D30319" w:rsidRPr="005303F8" w:rsidRDefault="00D30319" w:rsidP="00D30319">
    <w:pPr>
      <w:pStyle w:val="Header"/>
      <w:ind w:left="-720" w:right="-864"/>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Pr>
        <w:sz w:val="18"/>
      </w:rPr>
      <w:t>2</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Pr>
        <w:sz w:val="18"/>
      </w:rPr>
      <w:t>3</w:t>
    </w:r>
    <w:r w:rsidRPr="005303F8">
      <w:rPr>
        <w:sz w:val="18"/>
      </w:rPr>
      <w:fldChar w:fldCharType="end"/>
    </w:r>
  </w:p>
  <w:p w14:paraId="00F3CAC7" w14:textId="77777777" w:rsidR="00D30319" w:rsidRDefault="00D30319" w:rsidP="00D30319">
    <w:pPr>
      <w:pStyle w:val="Header"/>
      <w:ind w:right="-86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9636" w14:textId="77777777" w:rsidR="00EB7A36" w:rsidRPr="0004752F" w:rsidRDefault="00EB7A36" w:rsidP="00EB7A36">
    <w:pPr>
      <w:pStyle w:val="Header"/>
      <w:ind w:left="-720"/>
      <w:jc w:val="right"/>
      <w:rPr>
        <w:sz w:val="18"/>
        <w:lang w:val="en-US"/>
      </w:rPr>
    </w:pPr>
    <w:r w:rsidRPr="0004752F">
      <w:rPr>
        <w:sz w:val="18"/>
        <w:lang w:val="en-US"/>
      </w:rPr>
      <w:t>CDBG-DR Program</w:t>
    </w:r>
  </w:p>
  <w:p w14:paraId="3E1C7AE2" w14:textId="631EE274" w:rsidR="00EB7A36" w:rsidRDefault="006C7001" w:rsidP="00EB7A36">
    <w:pPr>
      <w:pStyle w:val="Header"/>
      <w:ind w:left="-720"/>
      <w:jc w:val="right"/>
      <w:rPr>
        <w:sz w:val="18"/>
        <w:lang w:val="en-US"/>
      </w:rPr>
    </w:pPr>
    <w:r>
      <w:rPr>
        <w:sz w:val="18"/>
        <w:lang w:val="en-US"/>
      </w:rPr>
      <w:t>Community</w:t>
    </w:r>
    <w:r w:rsidRPr="006C7001">
      <w:rPr>
        <w:sz w:val="18"/>
        <w:lang w:val="en-US"/>
      </w:rPr>
      <w:t xml:space="preserve"> Endorsement Letter</w:t>
    </w:r>
  </w:p>
  <w:p w14:paraId="32E26664" w14:textId="08404A23" w:rsidR="006C7001" w:rsidRPr="0004752F" w:rsidRDefault="006C7001" w:rsidP="00EB7A36">
    <w:pPr>
      <w:pStyle w:val="Header"/>
      <w:ind w:left="-720"/>
      <w:jc w:val="right"/>
      <w:rPr>
        <w:sz w:val="18"/>
        <w:lang w:val="en-US"/>
      </w:rPr>
    </w:pPr>
    <w:proofErr w:type="spellStart"/>
    <w:r>
      <w:rPr>
        <w:sz w:val="18"/>
        <w:lang w:val="en-US"/>
      </w:rPr>
      <w:t>WCRP</w:t>
    </w:r>
    <w:proofErr w:type="spellEnd"/>
    <w:r>
      <w:rPr>
        <w:sz w:val="18"/>
        <w:lang w:val="en-US"/>
      </w:rPr>
      <w:t xml:space="preserve"> Program</w:t>
    </w:r>
  </w:p>
  <w:p w14:paraId="65A3096A" w14:textId="1B4959A4" w:rsidR="00EB7A36" w:rsidRDefault="00EB7A36" w:rsidP="00EB7A36">
    <w:pPr>
      <w:pStyle w:val="Header"/>
      <w:ind w:left="-720"/>
      <w:jc w:val="right"/>
      <w:rPr>
        <w:sz w:val="18"/>
      </w:rPr>
    </w:pPr>
    <w:r w:rsidRPr="006C7001">
      <w:rPr>
        <w:sz w:val="18"/>
        <w:lang w:val="en-US"/>
      </w:rPr>
      <w:t xml:space="preserve">Page </w:t>
    </w:r>
    <w:r w:rsidRPr="005303F8">
      <w:rPr>
        <w:sz w:val="18"/>
      </w:rPr>
      <w:fldChar w:fldCharType="begin"/>
    </w:r>
    <w:r w:rsidRPr="006C7001">
      <w:rPr>
        <w:sz w:val="18"/>
        <w:lang w:val="en-US"/>
      </w:rPr>
      <w:instrText xml:space="preserve"> PAGE   \* MERGEFORMAT </w:instrText>
    </w:r>
    <w:r w:rsidRPr="005303F8">
      <w:rPr>
        <w:sz w:val="18"/>
      </w:rPr>
      <w:fldChar w:fldCharType="separate"/>
    </w:r>
    <w:r w:rsidRPr="006C7001">
      <w:rPr>
        <w:sz w:val="18"/>
        <w:lang w:val="en-US"/>
      </w:rPr>
      <w:t>2</w:t>
    </w:r>
    <w:r w:rsidRPr="005303F8">
      <w:rPr>
        <w:sz w:val="18"/>
      </w:rPr>
      <w:fldChar w:fldCharType="end"/>
    </w:r>
    <w:r w:rsidRPr="006C7001">
      <w:rPr>
        <w:sz w:val="18"/>
        <w:lang w:val="en-US"/>
      </w:rPr>
      <w:t xml:space="preserve"> / </w:t>
    </w:r>
    <w:r w:rsidRPr="005303F8">
      <w:rPr>
        <w:sz w:val="18"/>
      </w:rPr>
      <w:fldChar w:fldCharType="begin"/>
    </w:r>
    <w:r w:rsidRPr="006C7001">
      <w:rPr>
        <w:sz w:val="18"/>
        <w:lang w:val="en-US"/>
      </w:rPr>
      <w:instrText xml:space="preserve"> NUMPAGES   \* MERGEFORMAT </w:instrText>
    </w:r>
    <w:r w:rsidRPr="005303F8">
      <w:rPr>
        <w:sz w:val="18"/>
      </w:rPr>
      <w:fldChar w:fldCharType="separate"/>
    </w:r>
    <w:r w:rsidRPr="006C7001">
      <w:rPr>
        <w:sz w:val="18"/>
        <w:lang w:val="en-US"/>
      </w:rPr>
      <w:t>3</w:t>
    </w:r>
    <w:r w:rsidRPr="005303F8">
      <w:rPr>
        <w:sz w:val="18"/>
      </w:rPr>
      <w:fldChar w:fldCharType="end"/>
    </w:r>
  </w:p>
  <w:p w14:paraId="68009708" w14:textId="79AEFF6B" w:rsidR="006C7001" w:rsidRDefault="006C7001" w:rsidP="00EB7A36">
    <w:pPr>
      <w:pStyle w:val="Header"/>
      <w:ind w:left="-720"/>
      <w:jc w:val="right"/>
      <w:rPr>
        <w:sz w:val="18"/>
      </w:rPr>
    </w:pPr>
  </w:p>
  <w:p w14:paraId="4989B331" w14:textId="77777777" w:rsidR="006C7001" w:rsidRPr="006C7001" w:rsidRDefault="006C7001" w:rsidP="00EB7A36">
    <w:pPr>
      <w:pStyle w:val="Header"/>
      <w:ind w:left="-720"/>
      <w:jc w:val="right"/>
      <w:rPr>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62DD" w14:textId="77777777" w:rsidR="00D30319" w:rsidRDefault="00974006">
    <w:pPr>
      <w:pStyle w:val="Header"/>
    </w:pPr>
    <w:r>
      <w:rPr>
        <w:noProof/>
        <w:lang w:val="es-PR" w:eastAsia="es-PR"/>
      </w:rPr>
      <w:drawing>
        <wp:anchor distT="457200" distB="0" distL="114300" distR="114300" simplePos="0" relativeHeight="251661312" behindDoc="0" locked="0" layoutInCell="1" allowOverlap="1" wp14:anchorId="2BDFEBF9" wp14:editId="486C8ACB">
          <wp:simplePos x="0" y="0"/>
          <wp:positionH relativeFrom="column">
            <wp:posOffset>-807085</wp:posOffset>
          </wp:positionH>
          <wp:positionV relativeFrom="page">
            <wp:posOffset>127635</wp:posOffset>
          </wp:positionV>
          <wp:extent cx="2776696" cy="1371600"/>
          <wp:effectExtent l="0" t="0" r="508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137" b="4147"/>
                  <a:stretch/>
                </pic:blipFill>
                <pic:spPr bwMode="auto">
                  <a:xfrm>
                    <a:off x="0" y="0"/>
                    <a:ext cx="2776696"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D83E4" w14:textId="77777777" w:rsidR="000E0F52" w:rsidRDefault="000E0F52" w:rsidP="005321AF">
    <w:pPr>
      <w:pStyle w:val="Header"/>
      <w:jc w:val="right"/>
      <w:rPr>
        <w:sz w:val="16"/>
        <w:szCs w:val="16"/>
      </w:rPr>
    </w:pPr>
  </w:p>
  <w:p w14:paraId="53A97FDE" w14:textId="1C7BEEF5" w:rsidR="00974006" w:rsidRPr="005321AF" w:rsidRDefault="005321AF" w:rsidP="005321AF">
    <w:pPr>
      <w:pStyle w:val="Header"/>
      <w:jc w:val="right"/>
      <w:rPr>
        <w:sz w:val="16"/>
        <w:szCs w:val="16"/>
      </w:rPr>
    </w:pPr>
    <w:r>
      <w:rPr>
        <w:sz w:val="16"/>
        <w:szCs w:val="16"/>
      </w:rPr>
      <w:t xml:space="preserve">V.1 | </w:t>
    </w:r>
    <w:r w:rsidR="00B610C9">
      <w:rPr>
        <w:sz w:val="16"/>
        <w:szCs w:val="16"/>
      </w:rPr>
      <w:t>05-13</w:t>
    </w:r>
    <w:r>
      <w:rPr>
        <w:sz w:val="16"/>
        <w:szCs w:val="16"/>
      </w:rPr>
      <w:t>-</w:t>
    </w:r>
    <w:r w:rsidR="00B610C9">
      <w:rPr>
        <w:sz w:val="16"/>
        <w:szCs w:val="16"/>
      </w:rPr>
      <w:t>21</w:t>
    </w:r>
  </w:p>
  <w:p w14:paraId="289B50C6" w14:textId="77777777" w:rsidR="00974006" w:rsidRDefault="00974006">
    <w:pPr>
      <w:pStyle w:val="Header"/>
    </w:pPr>
  </w:p>
  <w:p w14:paraId="69768FB3" w14:textId="77777777" w:rsidR="00974006" w:rsidRDefault="00974006">
    <w:pPr>
      <w:pStyle w:val="Header"/>
    </w:pPr>
  </w:p>
  <w:p w14:paraId="0473A2B8" w14:textId="77777777" w:rsidR="00643237" w:rsidRDefault="00643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E36C4"/>
    <w:multiLevelType w:val="hybridMultilevel"/>
    <w:tmpl w:val="F02C921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2B10AA"/>
    <w:multiLevelType w:val="hybridMultilevel"/>
    <w:tmpl w:val="0C70A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01"/>
    <w:rsid w:val="00000B68"/>
    <w:rsid w:val="0000548D"/>
    <w:rsid w:val="0004752F"/>
    <w:rsid w:val="00062862"/>
    <w:rsid w:val="000676F5"/>
    <w:rsid w:val="00082177"/>
    <w:rsid w:val="000A6888"/>
    <w:rsid w:val="000E0F52"/>
    <w:rsid w:val="00101568"/>
    <w:rsid w:val="001024C1"/>
    <w:rsid w:val="00113BBC"/>
    <w:rsid w:val="001A061F"/>
    <w:rsid w:val="002E1487"/>
    <w:rsid w:val="00317838"/>
    <w:rsid w:val="00320582"/>
    <w:rsid w:val="003B7D49"/>
    <w:rsid w:val="00456BE4"/>
    <w:rsid w:val="00461321"/>
    <w:rsid w:val="004874D3"/>
    <w:rsid w:val="004F58EE"/>
    <w:rsid w:val="005321AF"/>
    <w:rsid w:val="005A37D0"/>
    <w:rsid w:val="005B221D"/>
    <w:rsid w:val="00621BFF"/>
    <w:rsid w:val="00643237"/>
    <w:rsid w:val="00644583"/>
    <w:rsid w:val="00663910"/>
    <w:rsid w:val="006C7001"/>
    <w:rsid w:val="008A6F7C"/>
    <w:rsid w:val="00974006"/>
    <w:rsid w:val="009F0F77"/>
    <w:rsid w:val="00A06524"/>
    <w:rsid w:val="00A434F8"/>
    <w:rsid w:val="00A55F14"/>
    <w:rsid w:val="00AE660F"/>
    <w:rsid w:val="00B207D8"/>
    <w:rsid w:val="00B4699B"/>
    <w:rsid w:val="00B610C9"/>
    <w:rsid w:val="00C27DC9"/>
    <w:rsid w:val="00C41FD8"/>
    <w:rsid w:val="00C744B1"/>
    <w:rsid w:val="00CA26B0"/>
    <w:rsid w:val="00CE2B26"/>
    <w:rsid w:val="00D30319"/>
    <w:rsid w:val="00D6395F"/>
    <w:rsid w:val="00DC7045"/>
    <w:rsid w:val="00DF0DA0"/>
    <w:rsid w:val="00EB7A36"/>
    <w:rsid w:val="00F23E55"/>
    <w:rsid w:val="00F75DAF"/>
    <w:rsid w:val="00FC2BC0"/>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CD1F"/>
  <w15:chartTrackingRefBased/>
  <w15:docId w15:val="{751745B6-0F16-40A6-854E-72A87077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BC"/>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77"/>
  </w:style>
  <w:style w:type="paragraph" w:styleId="Footer">
    <w:name w:val="footer"/>
    <w:basedOn w:val="Normal"/>
    <w:link w:val="FooterChar"/>
    <w:uiPriority w:val="99"/>
    <w:unhideWhenUsed/>
    <w:rsid w:val="0008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77"/>
  </w:style>
  <w:style w:type="character" w:styleId="Hyperlink">
    <w:name w:val="Hyperlink"/>
    <w:basedOn w:val="DefaultParagraphFont"/>
    <w:uiPriority w:val="99"/>
    <w:semiHidden/>
    <w:unhideWhenUsed/>
    <w:rsid w:val="00317838"/>
    <w:rPr>
      <w:color w:val="0000FF"/>
      <w:u w:val="single"/>
    </w:rPr>
  </w:style>
  <w:style w:type="paragraph" w:styleId="ListParagraph">
    <w:name w:val="List Paragraph"/>
    <w:aliases w:val="Pull Quote"/>
    <w:basedOn w:val="Normal"/>
    <w:link w:val="ListParagraphChar"/>
    <w:uiPriority w:val="34"/>
    <w:qFormat/>
    <w:rsid w:val="006C7001"/>
    <w:pPr>
      <w:spacing w:after="0" w:line="240" w:lineRule="auto"/>
      <w:ind w:left="720"/>
      <w:contextualSpacing/>
    </w:pPr>
    <w:rPr>
      <w:rFonts w:ascii="Times New Roman" w:eastAsia="Times New Roman" w:hAnsi="Times New Roman" w:cs="Times New Roman"/>
      <w:szCs w:val="24"/>
      <w:lang w:val="en-US"/>
    </w:rPr>
  </w:style>
  <w:style w:type="paragraph" w:styleId="BodyText">
    <w:name w:val="Body Text"/>
    <w:basedOn w:val="Normal"/>
    <w:link w:val="BodyTextChar"/>
    <w:uiPriority w:val="99"/>
    <w:semiHidden/>
    <w:unhideWhenUsed/>
    <w:rsid w:val="006C7001"/>
    <w:pPr>
      <w:spacing w:after="120"/>
    </w:pPr>
  </w:style>
  <w:style w:type="character" w:customStyle="1" w:styleId="BodyTextChar">
    <w:name w:val="Body Text Char"/>
    <w:basedOn w:val="DefaultParagraphFont"/>
    <w:link w:val="BodyText"/>
    <w:uiPriority w:val="99"/>
    <w:semiHidden/>
    <w:rsid w:val="006C7001"/>
    <w:rPr>
      <w:rFonts w:ascii="Century Gothic" w:hAnsi="Century Gothic"/>
      <w:sz w:val="24"/>
    </w:rPr>
  </w:style>
  <w:style w:type="paragraph" w:styleId="BodyTextFirstIndent">
    <w:name w:val="Body Text First Indent"/>
    <w:basedOn w:val="Normal"/>
    <w:link w:val="BodyTextFirstIndentChar"/>
    <w:qFormat/>
    <w:rsid w:val="006C7001"/>
    <w:pPr>
      <w:spacing w:after="240" w:line="240" w:lineRule="auto"/>
      <w:jc w:val="both"/>
    </w:pPr>
    <w:rPr>
      <w:rFonts w:ascii="Times New Roman" w:hAnsi="Times New Roman"/>
      <w:szCs w:val="24"/>
      <w:lang w:val="en-US"/>
    </w:rPr>
  </w:style>
  <w:style w:type="character" w:customStyle="1" w:styleId="BodyTextFirstIndentChar">
    <w:name w:val="Body Text First Indent Char"/>
    <w:basedOn w:val="BodyTextChar"/>
    <w:link w:val="BodyTextFirstIndent"/>
    <w:rsid w:val="006C7001"/>
    <w:rPr>
      <w:rFonts w:ascii="Times New Roman" w:hAnsi="Times New Roman"/>
      <w:sz w:val="24"/>
      <w:szCs w:val="24"/>
      <w:lang w:val="en-US"/>
    </w:rPr>
  </w:style>
  <w:style w:type="table" w:styleId="TableGrid">
    <w:name w:val="Table Grid"/>
    <w:basedOn w:val="TableNormal"/>
    <w:uiPriority w:val="39"/>
    <w:rsid w:val="006C7001"/>
    <w:pPr>
      <w:spacing w:after="0" w:line="240" w:lineRule="auto"/>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ull Quote Char"/>
    <w:basedOn w:val="DefaultParagraphFont"/>
    <w:link w:val="ListParagraph"/>
    <w:uiPriority w:val="34"/>
    <w:locked/>
    <w:rsid w:val="006C700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leon\OneDrive%20-%20HORNE%20LLP\Documents\Planning\A%20-%20WCRP\Meetings\ADM_POLI_Template_%20PRDOH%20CDG-DR%20Correspondence%20202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168B1-D826-4F54-BFC8-702176174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E8920-49C1-4054-A10C-6A10D05E4F62}">
  <ds:schemaRefs>
    <ds:schemaRef ds:uri="http://schemas.openxmlformats.org/officeDocument/2006/bibliography"/>
  </ds:schemaRefs>
</ds:datastoreItem>
</file>

<file path=customXml/itemProps3.xml><?xml version="1.0" encoding="utf-8"?>
<ds:datastoreItem xmlns:ds="http://schemas.openxmlformats.org/officeDocument/2006/customXml" ds:itemID="{2312C77B-5935-4A66-85BE-8163DC54EDD1}">
  <ds:schemaRefs>
    <ds:schemaRef ds:uri="http://schemas.microsoft.com/sharepoint/v3/contenttype/forms"/>
  </ds:schemaRefs>
</ds:datastoreItem>
</file>

<file path=customXml/itemProps4.xml><?xml version="1.0" encoding="utf-8"?>
<ds:datastoreItem xmlns:ds="http://schemas.openxmlformats.org/officeDocument/2006/customXml" ds:itemID="{391EED8C-6694-42F4-886A-852B6947B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520e-bf34-4e98-a1d0-fe474a91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ADM_POLI_Template_ PRDOH CDG-DR Correspondence 2021_EN</Template>
  <TotalTime>1</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Lysamar DeLeon</dc:creator>
  <cp:keywords/>
  <dc:description/>
  <cp:lastModifiedBy>Lysamar De León Pagán</cp:lastModifiedBy>
  <cp:revision>3</cp:revision>
  <dcterms:created xsi:type="dcterms:W3CDTF">2021-06-22T14:06:00Z</dcterms:created>
  <dcterms:modified xsi:type="dcterms:W3CDTF">2021-06-22T14:07:00Z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